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18" w:rsidRPr="0020364C" w:rsidRDefault="00DF7071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8"/>
          <w:szCs w:val="48"/>
          <w:u w:val="single"/>
          <w:rtl/>
        </w:rPr>
      </w:pPr>
      <w:r>
        <w:rPr>
          <w:sz w:val="22"/>
          <w:rtl/>
        </w:rPr>
        <w:br w:type="textWrapping" w:clear="all"/>
      </w:r>
      <w:r w:rsidR="00B27C18" w:rsidRPr="0020364C">
        <w:rPr>
          <w:rFonts w:hint="cs"/>
          <w:b/>
          <w:bCs/>
          <w:sz w:val="48"/>
          <w:szCs w:val="48"/>
          <w:u w:val="single"/>
          <w:rtl/>
        </w:rPr>
        <w:t>נהג/ת נכבד/ה</w:t>
      </w:r>
    </w:p>
    <w:p w:rsidR="00B27C18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</w:p>
    <w:p w:rsidR="00B27C18" w:rsidRPr="00393BB8" w:rsidRDefault="00D9224B" w:rsidP="00D9224B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לאור עבודות הבנייה הנערכות בקמפוס, צומצמו משמעותית מקומות החנייה. </w:t>
      </w:r>
      <w:r w:rsidR="00B27C18">
        <w:rPr>
          <w:rFonts w:hint="cs"/>
          <w:b/>
          <w:bCs/>
          <w:sz w:val="40"/>
          <w:szCs w:val="40"/>
          <w:rtl/>
        </w:rPr>
        <w:t xml:space="preserve">להזכירכם, </w:t>
      </w:r>
      <w:r w:rsidR="00B27C18" w:rsidRPr="00393BB8">
        <w:rPr>
          <w:rFonts w:hint="cs"/>
          <w:b/>
          <w:bCs/>
          <w:sz w:val="40"/>
          <w:szCs w:val="40"/>
          <w:rtl/>
        </w:rPr>
        <w:t xml:space="preserve">על פי הוראת האוניברסיטה, </w:t>
      </w:r>
      <w:r>
        <w:rPr>
          <w:rFonts w:hint="cs"/>
          <w:b/>
          <w:bCs/>
          <w:sz w:val="40"/>
          <w:szCs w:val="40"/>
          <w:rtl/>
        </w:rPr>
        <w:t>אסור</w:t>
      </w:r>
      <w:r w:rsidR="00B27C18">
        <w:rPr>
          <w:rFonts w:hint="cs"/>
          <w:b/>
          <w:bCs/>
          <w:sz w:val="40"/>
          <w:szCs w:val="40"/>
          <w:rtl/>
        </w:rPr>
        <w:t xml:space="preserve"> לעבור עבירות משמעת או עבירות תנועה וחנייה בקמפוס, ובכלל זה</w:t>
      </w:r>
      <w:r w:rsidR="00B27C18" w:rsidRPr="00393BB8">
        <w:rPr>
          <w:rFonts w:hint="cs"/>
          <w:b/>
          <w:bCs/>
          <w:sz w:val="40"/>
          <w:szCs w:val="40"/>
          <w:rtl/>
        </w:rPr>
        <w:t>:</w:t>
      </w:r>
    </w:p>
    <w:p w:rsidR="00B27C18" w:rsidRPr="00393BB8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</w:p>
    <w:p w:rsidR="00B27C18" w:rsidRPr="00393BB8" w:rsidRDefault="00B27C18" w:rsidP="00B27C1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 w:rsidRPr="00393BB8">
        <w:rPr>
          <w:rFonts w:hint="cs"/>
          <w:b/>
          <w:bCs/>
          <w:sz w:val="40"/>
          <w:szCs w:val="40"/>
          <w:rtl/>
        </w:rPr>
        <w:t>חנייה ב</w:t>
      </w:r>
      <w:r>
        <w:rPr>
          <w:rFonts w:hint="cs"/>
          <w:b/>
          <w:bCs/>
          <w:sz w:val="40"/>
          <w:szCs w:val="40"/>
          <w:rtl/>
        </w:rPr>
        <w:t>שולי כביש המסומנים ב</w:t>
      </w:r>
      <w:r w:rsidRPr="00393BB8">
        <w:rPr>
          <w:rFonts w:hint="cs"/>
          <w:b/>
          <w:bCs/>
          <w:sz w:val="40"/>
          <w:szCs w:val="40"/>
          <w:rtl/>
        </w:rPr>
        <w:t>אדום לבן</w:t>
      </w:r>
      <w:r>
        <w:rPr>
          <w:rFonts w:hint="cs"/>
          <w:b/>
          <w:bCs/>
          <w:sz w:val="40"/>
          <w:szCs w:val="40"/>
          <w:rtl/>
        </w:rPr>
        <w:t xml:space="preserve"> או ב</w:t>
      </w:r>
      <w:r w:rsidRPr="00D9224B">
        <w:rPr>
          <w:rFonts w:hint="cs"/>
          <w:b/>
          <w:bCs/>
          <w:sz w:val="40"/>
          <w:szCs w:val="40"/>
          <w:u w:val="single"/>
          <w:rtl/>
        </w:rPr>
        <w:t>אדום רציף</w:t>
      </w:r>
      <w:r w:rsidRPr="00393BB8">
        <w:rPr>
          <w:rFonts w:hint="cs"/>
          <w:b/>
          <w:bCs/>
          <w:sz w:val="40"/>
          <w:szCs w:val="40"/>
          <w:rtl/>
        </w:rPr>
        <w:t>.</w:t>
      </w:r>
    </w:p>
    <w:p w:rsidR="00B27C18" w:rsidRPr="00393BB8" w:rsidRDefault="00B27C18" w:rsidP="00B27C1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 w:rsidRPr="00393BB8">
        <w:rPr>
          <w:rFonts w:hint="cs"/>
          <w:b/>
          <w:bCs/>
          <w:sz w:val="40"/>
          <w:szCs w:val="40"/>
          <w:rtl/>
        </w:rPr>
        <w:t>חנייה על המדרכה או מעבר חצייה.</w:t>
      </w:r>
    </w:p>
    <w:p w:rsidR="00B27C18" w:rsidRPr="00393BB8" w:rsidRDefault="00B27C18" w:rsidP="00B27C1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 w:rsidRPr="00393BB8">
        <w:rPr>
          <w:rFonts w:hint="cs"/>
          <w:b/>
          <w:bCs/>
          <w:sz w:val="40"/>
          <w:szCs w:val="40"/>
          <w:rtl/>
        </w:rPr>
        <w:t xml:space="preserve">חנייה </w:t>
      </w:r>
      <w:r>
        <w:rPr>
          <w:rFonts w:hint="cs"/>
          <w:b/>
          <w:bCs/>
          <w:sz w:val="40"/>
          <w:szCs w:val="40"/>
          <w:rtl/>
        </w:rPr>
        <w:t>בחניית נכים</w:t>
      </w:r>
      <w:r w:rsidRPr="00393BB8">
        <w:rPr>
          <w:rFonts w:hint="cs"/>
          <w:b/>
          <w:bCs/>
          <w:sz w:val="40"/>
          <w:szCs w:val="40"/>
          <w:rtl/>
        </w:rPr>
        <w:t>.</w:t>
      </w:r>
    </w:p>
    <w:p w:rsidR="00B27C18" w:rsidRPr="00393BB8" w:rsidRDefault="00B27C18" w:rsidP="00F624A0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 w:rsidRPr="00393BB8">
        <w:rPr>
          <w:rFonts w:hint="cs"/>
          <w:b/>
          <w:bCs/>
          <w:sz w:val="40"/>
          <w:szCs w:val="40"/>
          <w:rtl/>
        </w:rPr>
        <w:t xml:space="preserve">חנייה במקום ובאופן </w:t>
      </w:r>
      <w:r w:rsidR="00F624A0">
        <w:rPr>
          <w:rFonts w:hint="cs"/>
          <w:b/>
          <w:bCs/>
          <w:sz w:val="40"/>
          <w:szCs w:val="40"/>
          <w:rtl/>
        </w:rPr>
        <w:t xml:space="preserve">המגביל או </w:t>
      </w:r>
      <w:bookmarkStart w:id="0" w:name="_GoBack"/>
      <w:bookmarkEnd w:id="0"/>
      <w:r w:rsidRPr="00393BB8">
        <w:rPr>
          <w:rFonts w:hint="cs"/>
          <w:b/>
          <w:bCs/>
          <w:sz w:val="40"/>
          <w:szCs w:val="40"/>
          <w:rtl/>
        </w:rPr>
        <w:t xml:space="preserve">מסכן הולכי רגל או רכב אחר. </w:t>
      </w:r>
    </w:p>
    <w:p w:rsidR="00B27C18" w:rsidRPr="00393BB8" w:rsidRDefault="00B27C18" w:rsidP="00B27C18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 w:rsidRPr="00393BB8">
        <w:rPr>
          <w:rFonts w:hint="cs"/>
          <w:b/>
          <w:bCs/>
          <w:sz w:val="40"/>
          <w:szCs w:val="40"/>
          <w:rtl/>
        </w:rPr>
        <w:t xml:space="preserve">נסיעה נגד כיוון התנועה או נהיגה פראית ומסוכנת. </w:t>
      </w:r>
    </w:p>
    <w:p w:rsidR="00B27C18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</w:p>
    <w:p w:rsidR="00B27C18" w:rsidRPr="00393BB8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</w:p>
    <w:p w:rsidR="00B27C18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בעל רכב אשר יבצע אחת </w:t>
      </w:r>
      <w:r w:rsidR="00EE789D">
        <w:rPr>
          <w:rFonts w:hint="cs"/>
          <w:b/>
          <w:bCs/>
          <w:sz w:val="40"/>
          <w:szCs w:val="40"/>
          <w:rtl/>
        </w:rPr>
        <w:t xml:space="preserve">מהעבירות המוזכרות לעיל, </w:t>
      </w:r>
      <w:r w:rsidRPr="00EE789D">
        <w:rPr>
          <w:rFonts w:hint="cs"/>
          <w:b/>
          <w:bCs/>
          <w:color w:val="FF0000"/>
          <w:sz w:val="40"/>
          <w:szCs w:val="40"/>
          <w:rtl/>
        </w:rPr>
        <w:t>רכבו ייחסם ולא תותר כניסתו לשטח הקמפוס למשך שבוע</w:t>
      </w:r>
      <w:r>
        <w:rPr>
          <w:rFonts w:hint="cs"/>
          <w:b/>
          <w:bCs/>
          <w:sz w:val="40"/>
          <w:szCs w:val="40"/>
          <w:rtl/>
        </w:rPr>
        <w:t>. לאחר פרק זמן זה להתרת החסימה יש לגשת למחלקת הביטחון לשם חידוש אישור הכניסה</w:t>
      </w:r>
      <w:r w:rsidRPr="00393BB8">
        <w:rPr>
          <w:rFonts w:hint="cs"/>
          <w:b/>
          <w:bCs/>
          <w:sz w:val="40"/>
          <w:szCs w:val="40"/>
          <w:rtl/>
        </w:rPr>
        <w:t>.</w:t>
      </w:r>
    </w:p>
    <w:p w:rsidR="00B27C18" w:rsidRPr="00393BB8" w:rsidRDefault="00B27C18" w:rsidP="00D9224B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במידה והרכב יימצא שוב חורג מהנחיות התנועה והחנייה</w:t>
      </w:r>
      <w:r w:rsidR="00D9224B">
        <w:rPr>
          <w:rFonts w:hint="cs"/>
          <w:b/>
          <w:bCs/>
          <w:sz w:val="40"/>
          <w:szCs w:val="40"/>
          <w:rtl/>
        </w:rPr>
        <w:t>,</w:t>
      </w:r>
      <w:r>
        <w:rPr>
          <w:rFonts w:hint="cs"/>
          <w:b/>
          <w:bCs/>
          <w:sz w:val="40"/>
          <w:szCs w:val="40"/>
          <w:rtl/>
        </w:rPr>
        <w:t xml:space="preserve"> ייחסם הרכב למשך שבועיים. חריגה שלישית תוביל למניעת כניס</w:t>
      </w:r>
      <w:r w:rsidR="00D9224B">
        <w:rPr>
          <w:rFonts w:hint="cs"/>
          <w:b/>
          <w:bCs/>
          <w:sz w:val="40"/>
          <w:szCs w:val="40"/>
          <w:rtl/>
        </w:rPr>
        <w:t>ת הרכב</w:t>
      </w:r>
      <w:r>
        <w:rPr>
          <w:rFonts w:hint="cs"/>
          <w:b/>
          <w:bCs/>
          <w:sz w:val="40"/>
          <w:szCs w:val="40"/>
          <w:rtl/>
        </w:rPr>
        <w:t xml:space="preserve"> לקמפוס לאלתר.</w:t>
      </w:r>
    </w:p>
    <w:p w:rsidR="00B27C18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szCs w:val="28"/>
          <w:rtl/>
        </w:rPr>
      </w:pPr>
    </w:p>
    <w:p w:rsidR="00B27C18" w:rsidRPr="00D9224B" w:rsidRDefault="00D9224B" w:rsidP="00D9224B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 w:rsidRPr="00D9224B">
        <w:rPr>
          <w:rFonts w:hint="cs"/>
          <w:b/>
          <w:bCs/>
          <w:sz w:val="40"/>
          <w:szCs w:val="40"/>
          <w:rtl/>
        </w:rPr>
        <w:t>אזהרה זו באה להדגיש בפניכם את נ</w:t>
      </w:r>
      <w:r>
        <w:rPr>
          <w:rFonts w:hint="cs"/>
          <w:b/>
          <w:bCs/>
          <w:sz w:val="40"/>
          <w:szCs w:val="40"/>
          <w:rtl/>
        </w:rPr>
        <w:t xml:space="preserve">חישות הנהלת האוניברסיטה באכיפת </w:t>
      </w:r>
      <w:r w:rsidRPr="00D9224B">
        <w:rPr>
          <w:rFonts w:hint="cs"/>
          <w:b/>
          <w:bCs/>
          <w:sz w:val="40"/>
          <w:szCs w:val="40"/>
          <w:rtl/>
        </w:rPr>
        <w:t>משמעת התעבור</w:t>
      </w:r>
      <w:r>
        <w:rPr>
          <w:rFonts w:hint="cs"/>
          <w:b/>
          <w:bCs/>
          <w:sz w:val="40"/>
          <w:szCs w:val="40"/>
          <w:rtl/>
        </w:rPr>
        <w:t>ה</w:t>
      </w:r>
      <w:r w:rsidRPr="00D9224B">
        <w:rPr>
          <w:rFonts w:hint="cs"/>
          <w:b/>
          <w:bCs/>
          <w:sz w:val="40"/>
          <w:szCs w:val="40"/>
          <w:rtl/>
        </w:rPr>
        <w:t xml:space="preserve">. אנו מעוניינים למנוע מכם את אי הנעימות הכרוכה בחסימת כניסת </w:t>
      </w:r>
      <w:r>
        <w:rPr>
          <w:rFonts w:hint="cs"/>
          <w:b/>
          <w:bCs/>
          <w:sz w:val="40"/>
          <w:szCs w:val="40"/>
          <w:rtl/>
        </w:rPr>
        <w:t>הרכב</w:t>
      </w:r>
      <w:r w:rsidRPr="00D9224B">
        <w:rPr>
          <w:rFonts w:hint="cs"/>
          <w:b/>
          <w:bCs/>
          <w:sz w:val="40"/>
          <w:szCs w:val="40"/>
          <w:rtl/>
        </w:rPr>
        <w:t xml:space="preserve">, ולכן נבקש שוב את שיתוף הפעולה והימנעות מחריגות </w:t>
      </w:r>
      <w:r>
        <w:rPr>
          <w:rFonts w:hint="cs"/>
          <w:b/>
          <w:bCs/>
          <w:sz w:val="40"/>
          <w:szCs w:val="40"/>
          <w:rtl/>
        </w:rPr>
        <w:t xml:space="preserve">או </w:t>
      </w:r>
      <w:r w:rsidRPr="00D9224B">
        <w:rPr>
          <w:rFonts w:hint="cs"/>
          <w:b/>
          <w:bCs/>
          <w:sz w:val="40"/>
          <w:szCs w:val="40"/>
          <w:rtl/>
        </w:rPr>
        <w:t xml:space="preserve">ביצוע עבירות החנייה. </w:t>
      </w:r>
    </w:p>
    <w:p w:rsidR="00B27C18" w:rsidRPr="00D9224B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</w:p>
    <w:p w:rsidR="00B27C18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szCs w:val="28"/>
          <w:rtl/>
        </w:rPr>
      </w:pPr>
    </w:p>
    <w:p w:rsidR="00B27C18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 w:rsidRPr="0020364C">
        <w:rPr>
          <w:rFonts w:hint="cs"/>
          <w:b/>
          <w:bCs/>
          <w:sz w:val="40"/>
          <w:szCs w:val="40"/>
          <w:rtl/>
        </w:rPr>
        <w:tab/>
      </w:r>
      <w:r w:rsidRPr="0020364C">
        <w:rPr>
          <w:rFonts w:hint="cs"/>
          <w:b/>
          <w:bCs/>
          <w:sz w:val="40"/>
          <w:szCs w:val="40"/>
          <w:rtl/>
        </w:rPr>
        <w:tab/>
      </w:r>
      <w:r w:rsidRPr="0020364C">
        <w:rPr>
          <w:rFonts w:hint="cs"/>
          <w:b/>
          <w:bCs/>
          <w:sz w:val="40"/>
          <w:szCs w:val="40"/>
          <w:rtl/>
        </w:rPr>
        <w:tab/>
      </w:r>
      <w:r w:rsidRPr="0020364C">
        <w:rPr>
          <w:rFonts w:hint="cs"/>
          <w:b/>
          <w:bCs/>
          <w:sz w:val="40"/>
          <w:szCs w:val="40"/>
          <w:rtl/>
        </w:rPr>
        <w:tab/>
      </w:r>
      <w:r w:rsidRPr="0020364C">
        <w:rPr>
          <w:rFonts w:hint="cs"/>
          <w:b/>
          <w:bCs/>
          <w:sz w:val="40"/>
          <w:szCs w:val="40"/>
          <w:rtl/>
        </w:rPr>
        <w:tab/>
      </w:r>
      <w:r w:rsidRPr="0020364C">
        <w:rPr>
          <w:rFonts w:hint="cs"/>
          <w:b/>
          <w:bCs/>
          <w:sz w:val="40"/>
          <w:szCs w:val="40"/>
          <w:rtl/>
        </w:rPr>
        <w:tab/>
        <w:t xml:space="preserve">בכבוד רב, </w:t>
      </w:r>
    </w:p>
    <w:p w:rsidR="00B27C18" w:rsidRPr="0020364C" w:rsidRDefault="00D9224B" w:rsidP="00B27C18">
      <w:pPr>
        <w:pStyle w:val="a3"/>
        <w:tabs>
          <w:tab w:val="clear" w:pos="4153"/>
          <w:tab w:val="clear" w:pos="8306"/>
        </w:tabs>
        <w:jc w:val="both"/>
        <w:rPr>
          <w:b/>
          <w:bCs/>
          <w:sz w:val="40"/>
          <w:szCs w:val="40"/>
          <w:rtl/>
        </w:rPr>
      </w:pPr>
      <w:r w:rsidRPr="0020364C">
        <w:rPr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1" locked="0" layoutInCell="1" allowOverlap="1" wp14:anchorId="132C6572" wp14:editId="293C8D4C">
            <wp:simplePos x="0" y="0"/>
            <wp:positionH relativeFrom="column">
              <wp:posOffset>918210</wp:posOffset>
            </wp:positionH>
            <wp:positionV relativeFrom="paragraph">
              <wp:posOffset>97790</wp:posOffset>
            </wp:positionV>
            <wp:extent cx="2562225" cy="635635"/>
            <wp:effectExtent l="0" t="0" r="9525" b="0"/>
            <wp:wrapNone/>
            <wp:docPr id="3" name="תמונה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C18" w:rsidRPr="0020364C" w:rsidRDefault="00B27C18" w:rsidP="00B27C18">
      <w:pPr>
        <w:pStyle w:val="a3"/>
        <w:tabs>
          <w:tab w:val="clear" w:pos="4153"/>
          <w:tab w:val="clear" w:pos="8306"/>
        </w:tabs>
        <w:jc w:val="both"/>
        <w:rPr>
          <w:b/>
          <w:bCs/>
          <w:sz w:val="40"/>
          <w:szCs w:val="40"/>
          <w:rtl/>
        </w:rPr>
      </w:pP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</w:p>
    <w:p w:rsidR="00B27C18" w:rsidRPr="0020364C" w:rsidRDefault="00B27C18" w:rsidP="00B27C18">
      <w:pPr>
        <w:pStyle w:val="a3"/>
        <w:tabs>
          <w:tab w:val="clear" w:pos="4153"/>
          <w:tab w:val="clear" w:pos="8306"/>
        </w:tabs>
        <w:jc w:val="both"/>
        <w:rPr>
          <w:rFonts w:hint="cs"/>
          <w:b/>
          <w:bCs/>
          <w:sz w:val="40"/>
          <w:szCs w:val="40"/>
          <w:rtl/>
        </w:rPr>
      </w:pP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rFonts w:hint="cs"/>
          <w:b/>
          <w:bCs/>
          <w:sz w:val="40"/>
          <w:szCs w:val="40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         ע</w:t>
      </w:r>
      <w:r w:rsidRPr="0020364C">
        <w:rPr>
          <w:rFonts w:hint="cs"/>
          <w:b/>
          <w:bCs/>
          <w:sz w:val="40"/>
          <w:szCs w:val="40"/>
          <w:rtl/>
        </w:rPr>
        <w:t>פר ימיני</w:t>
      </w:r>
    </w:p>
    <w:p w:rsidR="00B27C18" w:rsidRDefault="00B27C18" w:rsidP="00B27C18">
      <w:pPr>
        <w:pStyle w:val="a3"/>
        <w:tabs>
          <w:tab w:val="clear" w:pos="4153"/>
          <w:tab w:val="clear" w:pos="8306"/>
        </w:tabs>
        <w:jc w:val="both"/>
        <w:rPr>
          <w:b/>
          <w:bCs/>
          <w:szCs w:val="28"/>
          <w:rtl/>
        </w:rPr>
      </w:pP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b/>
          <w:bCs/>
          <w:sz w:val="40"/>
          <w:szCs w:val="40"/>
          <w:rtl/>
        </w:rPr>
        <w:tab/>
      </w:r>
      <w:r w:rsidRPr="0020364C">
        <w:rPr>
          <w:rFonts w:hint="cs"/>
          <w:b/>
          <w:bCs/>
          <w:sz w:val="40"/>
          <w:szCs w:val="40"/>
          <w:rtl/>
        </w:rPr>
        <w:t xml:space="preserve">                   קב"ט האוניברסיטה</w:t>
      </w:r>
    </w:p>
    <w:p w:rsidR="00CF79C7" w:rsidRPr="00ED0D45" w:rsidRDefault="00ED0D45" w:rsidP="00B27C18">
      <w:pPr>
        <w:rPr>
          <w:sz w:val="22"/>
          <w:rtl/>
        </w:rPr>
      </w:pPr>
      <w:r>
        <w:rPr>
          <w:sz w:val="22"/>
          <w:rtl/>
        </w:rPr>
        <w:tab/>
      </w:r>
    </w:p>
    <w:sectPr w:rsidR="00CF79C7" w:rsidRPr="00ED0D45" w:rsidSect="00076BE8">
      <w:headerReference w:type="default" r:id="rId8"/>
      <w:footerReference w:type="default" r:id="rId9"/>
      <w:pgSz w:w="11906" w:h="16838"/>
      <w:pgMar w:top="720" w:right="991" w:bottom="720" w:left="720" w:header="89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33" w:rsidRDefault="00F10C33">
      <w:r>
        <w:separator/>
      </w:r>
    </w:p>
  </w:endnote>
  <w:endnote w:type="continuationSeparator" w:id="0">
    <w:p w:rsidR="00F10C33" w:rsidRDefault="00F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C6" w:rsidRPr="001F45C6" w:rsidRDefault="001F45C6" w:rsidP="00D9224B">
    <w:pPr>
      <w:bidi w:val="0"/>
      <w:rPr>
        <w:sz w:val="16"/>
        <w:szCs w:val="16"/>
      </w:rPr>
    </w:pPr>
  </w:p>
  <w:tbl>
    <w:tblPr>
      <w:tblW w:w="10260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B32E36" w:rsidRPr="00AD6F7C">
      <w:trPr>
        <w:jc w:val="center"/>
      </w:trPr>
      <w:tc>
        <w:tcPr>
          <w:tcW w:w="10260" w:type="dxa"/>
        </w:tcPr>
        <w:p w:rsidR="00B32E36" w:rsidRPr="00AD6F7C" w:rsidRDefault="00B32E36" w:rsidP="0008131E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 xml:space="preserve">Tel: 03 531 </w:t>
          </w:r>
          <w:r w:rsidR="00076BE8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>653</w:t>
          </w:r>
          <w:r w:rsidR="0008131E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>2</w:t>
          </w:r>
          <w:r w:rsidR="00076BE8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  <w:lang w:eastAsia="en-US"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 xml:space="preserve"> Fax: 03 </w:t>
          </w:r>
          <w:r w:rsidR="00076BE8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>531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 xml:space="preserve"> </w:t>
          </w:r>
          <w:r w:rsidR="00076BE8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>7775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lang w:eastAsia="en-US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  <w:lang w:eastAsia="en-US"/>
            </w:rPr>
            <w:t>פקס</w:t>
          </w:r>
        </w:p>
      </w:tc>
    </w:tr>
    <w:tr w:rsidR="00B32E36" w:rsidRPr="00AD6F7C">
      <w:trPr>
        <w:jc w:val="center"/>
      </w:trPr>
      <w:tc>
        <w:tcPr>
          <w:tcW w:w="10260" w:type="dxa"/>
        </w:tcPr>
        <w:p w:rsidR="00B32E36" w:rsidRPr="00060BCE" w:rsidRDefault="00B32E36" w:rsidP="00FD16FB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  <w:lang w:eastAsia="en-US"/>
            </w:rPr>
          </w:pPr>
          <w:r w:rsidRPr="00060BCE">
            <w:rPr>
              <w:rFonts w:ascii="Arial" w:hAnsi="Arial" w:cs="Arial"/>
              <w:color w:val="4D555B"/>
              <w:spacing w:val="7"/>
              <w:sz w:val="19"/>
              <w:szCs w:val="19"/>
              <w:lang w:eastAsia="en-US"/>
            </w:rPr>
            <w:t>Bar-</w:t>
          </w:r>
          <w:proofErr w:type="spellStart"/>
          <w:r w:rsidRPr="00060BCE">
            <w:rPr>
              <w:rFonts w:ascii="Arial" w:hAnsi="Arial" w:cs="Arial"/>
              <w:color w:val="4D555B"/>
              <w:spacing w:val="7"/>
              <w:sz w:val="19"/>
              <w:szCs w:val="19"/>
              <w:lang w:eastAsia="en-US"/>
            </w:rPr>
            <w:t>Ilan</w:t>
          </w:r>
          <w:proofErr w:type="spellEnd"/>
          <w:r w:rsidRPr="00060BCE">
            <w:rPr>
              <w:rFonts w:ascii="Arial" w:hAnsi="Arial" w:cs="Arial"/>
              <w:color w:val="4D555B"/>
              <w:spacing w:val="7"/>
              <w:sz w:val="19"/>
              <w:szCs w:val="19"/>
              <w:lang w:eastAsia="en-US"/>
            </w:rPr>
            <w:t xml:space="preserve"> University (RA), </w:t>
          </w:r>
          <w:smartTag w:uri="urn:schemas-microsoft-com:office:smarttags" w:element="place">
            <w:smartTag w:uri="urn:schemas-microsoft-com:office:smarttags" w:element="City">
              <w:r w:rsidRPr="00060BCE">
                <w:rPr>
                  <w:rFonts w:ascii="Arial" w:hAnsi="Arial" w:cs="Arial"/>
                  <w:color w:val="4D555B"/>
                  <w:spacing w:val="7"/>
                  <w:sz w:val="19"/>
                  <w:szCs w:val="19"/>
                  <w:lang w:eastAsia="en-US"/>
                </w:rPr>
                <w:t xml:space="preserve">Ramat </w:t>
              </w:r>
              <w:proofErr w:type="spellStart"/>
              <w:r w:rsidRPr="00060BCE">
                <w:rPr>
                  <w:rFonts w:ascii="Arial" w:hAnsi="Arial" w:cs="Arial"/>
                  <w:color w:val="4D555B"/>
                  <w:spacing w:val="7"/>
                  <w:sz w:val="19"/>
                  <w:szCs w:val="19"/>
                  <w:lang w:eastAsia="en-US"/>
                </w:rPr>
                <w:t>Gan</w:t>
              </w:r>
            </w:smartTag>
            <w:proofErr w:type="spellEnd"/>
            <w:r w:rsidRPr="00060BCE">
              <w:rPr>
                <w:rFonts w:ascii="Arial" w:hAnsi="Arial" w:cs="Arial"/>
                <w:color w:val="4D555B"/>
                <w:spacing w:val="7"/>
                <w:sz w:val="19"/>
                <w:szCs w:val="19"/>
                <w:lang w:eastAsia="en-US"/>
              </w:rPr>
              <w:t xml:space="preserve"> </w:t>
            </w:r>
            <w:smartTag w:uri="urn:schemas-microsoft-com:office:smarttags" w:element="PostalCode">
              <w:r w:rsidRPr="00060BCE">
                <w:rPr>
                  <w:rFonts w:ascii="Arial" w:hAnsi="Arial" w:cs="Arial"/>
                  <w:color w:val="4D555B"/>
                  <w:spacing w:val="7"/>
                  <w:sz w:val="19"/>
                  <w:szCs w:val="19"/>
                  <w:lang w:eastAsia="en-US"/>
                </w:rPr>
                <w:t>52900</w:t>
              </w:r>
            </w:smartTag>
            <w:r w:rsidRPr="00060BCE">
              <w:rPr>
                <w:rFonts w:ascii="Arial" w:hAnsi="Arial" w:cs="Arial"/>
                <w:color w:val="4D555B"/>
                <w:spacing w:val="7"/>
                <w:sz w:val="19"/>
                <w:szCs w:val="19"/>
                <w:lang w:eastAsia="en-US"/>
              </w:rPr>
              <w:t xml:space="preserve">, </w:t>
            </w:r>
            <w:smartTag w:uri="urn:schemas-microsoft-com:office:smarttags" w:element="country-region">
              <w:r w:rsidRPr="00060BCE">
                <w:rPr>
                  <w:rFonts w:ascii="Arial" w:hAnsi="Arial" w:cs="Arial"/>
                  <w:color w:val="4D555B"/>
                  <w:spacing w:val="7"/>
                  <w:sz w:val="19"/>
                  <w:szCs w:val="19"/>
                  <w:lang w:eastAsia="en-US"/>
                </w:rPr>
                <w:t>Israel</w:t>
              </w:r>
            </w:smartTag>
          </w:smartTag>
          <w:r w:rsidRPr="00060BCE">
            <w:rPr>
              <w:rFonts w:ascii="Arial" w:hAnsi="Arial" w:cs="Arial"/>
              <w:color w:val="4D555B"/>
              <w:spacing w:val="7"/>
              <w:sz w:val="19"/>
              <w:szCs w:val="19"/>
              <w:lang w:eastAsia="en-US"/>
            </w:rPr>
            <w:t xml:space="preserve"> </w:t>
          </w:r>
          <w:r w:rsidRPr="00060BCE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  <w:lang w:eastAsia="en-US"/>
            </w:rPr>
            <w:t xml:space="preserve">• </w:t>
          </w:r>
          <w:r w:rsidRPr="00937151">
            <w:rPr>
              <w:rFonts w:ascii="Arial" w:hAnsi="Arial" w:cs="Arial"/>
              <w:b/>
              <w:bCs/>
              <w:color w:val="E07E27"/>
              <w:spacing w:val="7"/>
              <w:sz w:val="19"/>
              <w:szCs w:val="19"/>
              <w:lang w:eastAsia="en-US"/>
            </w:rPr>
            <w:t>www.biu.ac.il</w:t>
          </w:r>
          <w:r w:rsidRPr="00060BCE">
            <w:rPr>
              <w:rFonts w:ascii="Arial" w:hAnsi="Arial" w:cs="Arial"/>
              <w:color w:val="4D555B"/>
              <w:spacing w:val="7"/>
              <w:sz w:val="19"/>
              <w:szCs w:val="19"/>
              <w:lang w:eastAsia="en-US"/>
            </w:rPr>
            <w:t xml:space="preserve"> </w:t>
          </w:r>
          <w:r w:rsidRPr="00060BCE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  <w:lang w:eastAsia="en-US"/>
            </w:rPr>
            <w:t>•</w:t>
          </w:r>
          <w:r w:rsidRPr="00060BCE">
            <w:rPr>
              <w:rFonts w:ascii="Arial" w:hAnsi="Arial" w:cs="Arial"/>
              <w:color w:val="4D555B"/>
              <w:spacing w:val="7"/>
              <w:sz w:val="19"/>
              <w:szCs w:val="19"/>
              <w:lang w:eastAsia="en-US"/>
            </w:rPr>
            <w:t xml:space="preserve"> </w:t>
          </w:r>
          <w:r w:rsidRPr="00060BCE">
            <w:rPr>
              <w:rFonts w:ascii="Arial" w:hAnsi="Arial" w:cs="Arial"/>
              <w:color w:val="4D555B"/>
              <w:spacing w:val="7"/>
              <w:sz w:val="19"/>
              <w:szCs w:val="19"/>
              <w:rtl/>
              <w:lang w:eastAsia="en-US"/>
            </w:rPr>
            <w:t>אוניברסיטת בר-אילן</w:t>
          </w:r>
          <w:r w:rsidRPr="00060BCE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  <w:lang w:eastAsia="en-US"/>
            </w:rPr>
            <w:t xml:space="preserve"> (</w:t>
          </w:r>
          <w:proofErr w:type="spellStart"/>
          <w:r w:rsidRPr="00060BCE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  <w:lang w:eastAsia="en-US"/>
            </w:rPr>
            <w:t>ע"ר</w:t>
          </w:r>
          <w:proofErr w:type="spellEnd"/>
          <w:r w:rsidRPr="00060BCE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  <w:lang w:eastAsia="en-US"/>
            </w:rPr>
            <w:t>)</w:t>
          </w:r>
          <w:r w:rsidRPr="00060BCE">
            <w:rPr>
              <w:rFonts w:ascii="Arial" w:hAnsi="Arial" w:cs="Arial"/>
              <w:color w:val="4D555B"/>
              <w:spacing w:val="7"/>
              <w:sz w:val="19"/>
              <w:szCs w:val="19"/>
              <w:rtl/>
              <w:lang w:eastAsia="en-US"/>
            </w:rPr>
            <w:t>, רמת גן 52900, ישראל</w:t>
          </w:r>
        </w:p>
      </w:tc>
    </w:tr>
  </w:tbl>
  <w:p w:rsidR="00B32E36" w:rsidRPr="00AD6F7C" w:rsidRDefault="00B32E36" w:rsidP="00B32E3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33" w:rsidRDefault="00F10C33">
      <w:r>
        <w:separator/>
      </w:r>
    </w:p>
  </w:footnote>
  <w:footnote w:type="continuationSeparator" w:id="0">
    <w:p w:rsidR="00F10C33" w:rsidRDefault="00F1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58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ayout w:type="fixed"/>
      <w:tblLook w:val="01E0" w:firstRow="1" w:lastRow="1" w:firstColumn="1" w:lastColumn="1" w:noHBand="0" w:noVBand="0"/>
    </w:tblPr>
    <w:tblGrid>
      <w:gridCol w:w="2762"/>
      <w:gridCol w:w="2857"/>
    </w:tblGrid>
    <w:tr w:rsidR="006D03D7" w:rsidRPr="00DF7071" w:rsidTr="00076BE8">
      <w:trPr>
        <w:trHeight w:val="360"/>
      </w:trPr>
      <w:tc>
        <w:tcPr>
          <w:tcW w:w="2762" w:type="dxa"/>
          <w:tcMar>
            <w:left w:w="57" w:type="dxa"/>
          </w:tcMar>
        </w:tcPr>
        <w:p w:rsidR="00D35856" w:rsidRDefault="00D35856" w:rsidP="00D35856">
          <w:pPr>
            <w:pStyle w:val="a3"/>
            <w:bidi w:val="0"/>
            <w:ind w:right="57"/>
            <w:jc w:val="center"/>
            <w:rPr>
              <w:rFonts w:ascii="Arial" w:hAnsi="Arial" w:cs="Arial"/>
              <w:color w:val="4D555B"/>
              <w:sz w:val="22"/>
              <w:szCs w:val="21"/>
              <w:rtl/>
              <w:lang w:eastAsia="en-US"/>
            </w:rPr>
          </w:pPr>
          <w:r>
            <w:rPr>
              <w:rFonts w:ascii="Arial" w:hAnsi="Arial" w:cs="Arial" w:hint="cs"/>
              <w:color w:val="4D555B"/>
              <w:sz w:val="22"/>
              <w:szCs w:val="21"/>
              <w:rtl/>
              <w:lang w:eastAsia="en-US"/>
            </w:rPr>
            <w:t>אגף תפעול</w:t>
          </w:r>
        </w:p>
        <w:p w:rsidR="00D35856" w:rsidRPr="004B3235" w:rsidRDefault="00D35856" w:rsidP="00D35856">
          <w:pPr>
            <w:pStyle w:val="a3"/>
            <w:bidi w:val="0"/>
            <w:ind w:right="57"/>
            <w:jc w:val="center"/>
            <w:rPr>
              <w:rFonts w:ascii="Arial" w:hAnsi="Arial" w:cs="Arial"/>
              <w:b/>
              <w:bCs/>
              <w:color w:val="CB7322"/>
              <w:sz w:val="6"/>
              <w:szCs w:val="6"/>
              <w:rtl/>
              <w:lang w:eastAsia="en-US"/>
            </w:rPr>
          </w:pPr>
        </w:p>
        <w:p w:rsidR="002F37EC" w:rsidRPr="00376E80" w:rsidRDefault="00D35856" w:rsidP="00D35856">
          <w:pPr>
            <w:pStyle w:val="a3"/>
            <w:bidi w:val="0"/>
            <w:ind w:right="57"/>
            <w:jc w:val="center"/>
            <w:rPr>
              <w:rFonts w:ascii="Arial" w:hAnsi="Arial" w:cs="Arial"/>
              <w:color w:val="E07E27"/>
              <w:sz w:val="21"/>
              <w:szCs w:val="21"/>
              <w:lang w:eastAsia="en-US"/>
            </w:rPr>
          </w:pPr>
          <w:r w:rsidRPr="007E48A9">
            <w:rPr>
              <w:rFonts w:ascii="Arial" w:hAnsi="Arial" w:cs="Arial" w:hint="cs"/>
              <w:color w:val="E07E27"/>
              <w:sz w:val="18"/>
              <w:szCs w:val="18"/>
              <w:rtl/>
              <w:lang w:eastAsia="en-US"/>
            </w:rPr>
            <w:t xml:space="preserve">מחלקת ביטחון, בטיחות </w:t>
          </w:r>
          <w:r>
            <w:rPr>
              <w:rFonts w:ascii="Arial" w:hAnsi="Arial" w:cs="Arial" w:hint="cs"/>
              <w:color w:val="E07E27"/>
              <w:sz w:val="18"/>
              <w:szCs w:val="18"/>
              <w:rtl/>
              <w:lang w:eastAsia="en-US"/>
            </w:rPr>
            <w:t>ואיכות הסביבה</w:t>
          </w:r>
        </w:p>
      </w:tc>
      <w:tc>
        <w:tcPr>
          <w:tcW w:w="2857" w:type="dxa"/>
          <w:tcMar>
            <w:left w:w="28" w:type="dxa"/>
          </w:tcMar>
        </w:tcPr>
        <w:p w:rsidR="00D35856" w:rsidRDefault="00D35856" w:rsidP="00D35856">
          <w:pPr>
            <w:pStyle w:val="a3"/>
            <w:bidi w:val="0"/>
            <w:ind w:left="57"/>
            <w:jc w:val="center"/>
            <w:rPr>
              <w:rFonts w:ascii="Arial" w:hAnsi="Arial" w:cs="Arial"/>
              <w:b/>
              <w:color w:val="E07E27"/>
              <w:sz w:val="6"/>
              <w:szCs w:val="6"/>
              <w:rtl/>
              <w:lang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728" behindDoc="1" locked="0" layoutInCell="1" allowOverlap="1" wp14:anchorId="20FA3CDF" wp14:editId="3AFDEE62">
                <wp:simplePos x="0" y="0"/>
                <wp:positionH relativeFrom="column">
                  <wp:posOffset>-2936240</wp:posOffset>
                </wp:positionH>
                <wp:positionV relativeFrom="paragraph">
                  <wp:posOffset>-248285</wp:posOffset>
                </wp:positionV>
                <wp:extent cx="2543175" cy="835660"/>
                <wp:effectExtent l="0" t="0" r="9525" b="2540"/>
                <wp:wrapNone/>
                <wp:docPr id="1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4D555B"/>
              <w:sz w:val="21"/>
              <w:szCs w:val="21"/>
              <w:lang w:eastAsia="en-US"/>
            </w:rPr>
            <w:t xml:space="preserve">Operations </w:t>
          </w:r>
          <w:r>
            <w:rPr>
              <w:rFonts w:ascii="Arial" w:hAnsi="Arial" w:cs="Arial" w:hint="cs"/>
              <w:color w:val="4D555B"/>
              <w:sz w:val="21"/>
              <w:szCs w:val="21"/>
              <w:lang w:eastAsia="en-US"/>
            </w:rPr>
            <w:t>D</w:t>
          </w:r>
          <w:r>
            <w:rPr>
              <w:rFonts w:ascii="Arial" w:hAnsi="Arial" w:cs="Arial"/>
              <w:color w:val="4D555B"/>
              <w:sz w:val="21"/>
              <w:szCs w:val="21"/>
              <w:lang w:eastAsia="en-US"/>
            </w:rPr>
            <w:t>ivision</w:t>
          </w:r>
        </w:p>
        <w:p w:rsidR="00D35856" w:rsidRPr="004B3235" w:rsidRDefault="00D35856" w:rsidP="00D35856">
          <w:pPr>
            <w:pStyle w:val="a3"/>
            <w:bidi w:val="0"/>
            <w:ind w:left="57"/>
            <w:jc w:val="center"/>
            <w:rPr>
              <w:rFonts w:ascii="Arial" w:hAnsi="Arial" w:cs="Arial"/>
              <w:b/>
              <w:bCs/>
              <w:noProof/>
              <w:color w:val="CB7322"/>
              <w:sz w:val="6"/>
              <w:szCs w:val="6"/>
              <w:rtl/>
              <w:lang w:eastAsia="en-US"/>
            </w:rPr>
          </w:pPr>
        </w:p>
        <w:p w:rsidR="006D03D7" w:rsidRPr="00D35856" w:rsidRDefault="00D35856" w:rsidP="00D35856">
          <w:pPr>
            <w:pStyle w:val="a3"/>
            <w:bidi w:val="0"/>
            <w:ind w:left="57"/>
            <w:jc w:val="center"/>
            <w:rPr>
              <w:rFonts w:ascii="Arial" w:hAnsi="Arial" w:cs="Arial"/>
              <w:iCs/>
              <w:noProof/>
              <w:color w:val="4D555B"/>
              <w:sz w:val="21"/>
              <w:szCs w:val="21"/>
              <w:lang w:eastAsia="en-US"/>
            </w:rPr>
          </w:pPr>
          <w:r>
            <w:rPr>
              <w:rFonts w:ascii="Arial" w:hAnsi="Arial" w:cs="Arial"/>
              <w:noProof/>
              <w:color w:val="E07E27"/>
              <w:sz w:val="18"/>
              <w:szCs w:val="18"/>
              <w:lang w:eastAsia="en-US"/>
            </w:rPr>
            <w:t xml:space="preserve">Security, </w:t>
          </w:r>
          <w:r w:rsidRPr="007E48A9">
            <w:rPr>
              <w:rFonts w:ascii="Arial" w:hAnsi="Arial" w:cs="Arial"/>
              <w:noProof/>
              <w:color w:val="E07E27"/>
              <w:sz w:val="18"/>
              <w:szCs w:val="18"/>
              <w:lang w:eastAsia="en-US"/>
            </w:rPr>
            <w:t>Safety</w:t>
          </w:r>
          <w:r>
            <w:rPr>
              <w:rFonts w:ascii="Arial" w:hAnsi="Arial" w:cs="Arial"/>
              <w:noProof/>
              <w:color w:val="E07E27"/>
              <w:sz w:val="18"/>
              <w:szCs w:val="18"/>
              <w:lang w:eastAsia="en-US"/>
            </w:rPr>
            <w:t xml:space="preserve"> and Environmental </w:t>
          </w:r>
          <w:r w:rsidRPr="007E48A9">
            <w:rPr>
              <w:rFonts w:ascii="Arial" w:hAnsi="Arial" w:cs="Arial"/>
              <w:noProof/>
              <w:color w:val="E07E27"/>
              <w:sz w:val="18"/>
              <w:szCs w:val="18"/>
              <w:lang w:eastAsia="en-US"/>
            </w:rPr>
            <w:t>Department</w:t>
          </w:r>
          <w:r>
            <w:rPr>
              <w:noProof/>
              <w:lang w:eastAsia="en-US"/>
            </w:rPr>
            <w:t xml:space="preserve"> </w:t>
          </w:r>
        </w:p>
      </w:tc>
    </w:tr>
  </w:tbl>
  <w:p w:rsidR="00D0416C" w:rsidRDefault="00D0416C" w:rsidP="00D0416C">
    <w:pPr>
      <w:pStyle w:val="a3"/>
      <w:tabs>
        <w:tab w:val="clear" w:pos="4153"/>
        <w:tab w:val="clear" w:pos="8306"/>
      </w:tabs>
      <w:rPr>
        <w:color w:val="808080"/>
        <w:sz w:val="20"/>
        <w:szCs w:val="20"/>
        <w:rtl/>
      </w:rPr>
    </w:pPr>
  </w:p>
  <w:p w:rsidR="00D0416C" w:rsidRDefault="00076BE8" w:rsidP="00D35856">
    <w:pPr>
      <w:pStyle w:val="a3"/>
      <w:tabs>
        <w:tab w:val="clear" w:pos="4153"/>
        <w:tab w:val="clear" w:pos="8306"/>
      </w:tabs>
      <w:rPr>
        <w:color w:val="808080"/>
        <w:sz w:val="20"/>
        <w:szCs w:val="20"/>
        <w:rtl/>
      </w:rPr>
    </w:pPr>
    <w:r>
      <w:rPr>
        <w:rFonts w:hint="cs"/>
        <w:color w:val="808080"/>
        <w:sz w:val="20"/>
        <w:szCs w:val="20"/>
        <w:rtl/>
      </w:rPr>
      <w:t>בס"ד</w:t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 w:rsidR="001F45C6">
      <w:rPr>
        <w:rFonts w:hint="cs"/>
        <w:color w:val="808080"/>
        <w:sz w:val="20"/>
        <w:szCs w:val="20"/>
        <w:rtl/>
      </w:rPr>
      <w:tab/>
    </w:r>
    <w:r w:rsidR="001F45C6">
      <w:rPr>
        <w:rFonts w:hint="cs"/>
        <w:color w:val="808080"/>
        <w:sz w:val="20"/>
        <w:szCs w:val="20"/>
        <w:rtl/>
      </w:rPr>
      <w:tab/>
    </w:r>
    <w:r w:rsidR="00D35856">
      <w:rPr>
        <w:color w:val="808080"/>
        <w:sz w:val="20"/>
        <w:szCs w:val="20"/>
      </w:rPr>
      <w:fldChar w:fldCharType="begin"/>
    </w:r>
    <w:r w:rsidR="00D35856">
      <w:rPr>
        <w:color w:val="808080"/>
        <w:sz w:val="20"/>
        <w:szCs w:val="20"/>
        <w:rtl/>
      </w:rPr>
      <w:instrText xml:space="preserve"> </w:instrText>
    </w:r>
    <w:r w:rsidR="00D35856">
      <w:rPr>
        <w:rFonts w:hint="cs"/>
        <w:color w:val="808080"/>
        <w:sz w:val="20"/>
        <w:szCs w:val="20"/>
      </w:rPr>
      <w:instrText>DATE  \@ "dddd dd MMMM yyyy" \h \l</w:instrText>
    </w:r>
    <w:r w:rsidR="00D35856">
      <w:rPr>
        <w:color w:val="808080"/>
        <w:sz w:val="20"/>
        <w:szCs w:val="20"/>
        <w:rtl/>
      </w:rPr>
      <w:instrText xml:space="preserve"> </w:instrText>
    </w:r>
    <w:r w:rsidR="00D35856">
      <w:rPr>
        <w:color w:val="808080"/>
        <w:sz w:val="20"/>
        <w:szCs w:val="20"/>
      </w:rPr>
      <w:fldChar w:fldCharType="separate"/>
    </w:r>
    <w:r w:rsidR="00B27C18">
      <w:rPr>
        <w:noProof/>
        <w:color w:val="808080"/>
        <w:sz w:val="20"/>
        <w:szCs w:val="20"/>
        <w:rtl/>
      </w:rPr>
      <w:t>‏יום שני ו' חשון תשע"ז</w:t>
    </w:r>
    <w:r w:rsidR="00D35856">
      <w:rPr>
        <w:color w:val="808080"/>
        <w:sz w:val="20"/>
        <w:szCs w:val="20"/>
      </w:rPr>
      <w:fldChar w:fldCharType="end"/>
    </w:r>
  </w:p>
  <w:p w:rsidR="001F45C6" w:rsidRPr="001F45C6" w:rsidRDefault="00076BE8" w:rsidP="00B27C18">
    <w:pPr>
      <w:pStyle w:val="a3"/>
      <w:tabs>
        <w:tab w:val="clear" w:pos="4153"/>
        <w:tab w:val="clear" w:pos="8306"/>
      </w:tabs>
      <w:rPr>
        <w:color w:val="808080"/>
        <w:sz w:val="20"/>
        <w:szCs w:val="20"/>
      </w:rPr>
    </w:pP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>
      <w:rPr>
        <w:rFonts w:hint="cs"/>
        <w:color w:val="808080"/>
        <w:sz w:val="20"/>
        <w:szCs w:val="20"/>
        <w:rtl/>
      </w:rPr>
      <w:tab/>
    </w:r>
    <w:r w:rsidR="001F45C6">
      <w:rPr>
        <w:rFonts w:hint="cs"/>
        <w:color w:val="808080"/>
        <w:sz w:val="20"/>
        <w:szCs w:val="20"/>
        <w:rtl/>
      </w:rPr>
      <w:tab/>
    </w:r>
    <w:r w:rsidR="001F45C6">
      <w:rPr>
        <w:rFonts w:hint="cs"/>
        <w:color w:val="808080"/>
        <w:sz w:val="20"/>
        <w:szCs w:val="20"/>
        <w:rtl/>
      </w:rPr>
      <w:tab/>
    </w:r>
    <w:r w:rsidR="00D35856">
      <w:rPr>
        <w:color w:val="808080"/>
        <w:sz w:val="20"/>
        <w:szCs w:val="20"/>
        <w:rtl/>
      </w:rPr>
      <w:fldChar w:fldCharType="begin"/>
    </w:r>
    <w:r w:rsidR="00D35856">
      <w:rPr>
        <w:color w:val="808080"/>
        <w:sz w:val="20"/>
        <w:szCs w:val="20"/>
        <w:rtl/>
      </w:rPr>
      <w:instrText xml:space="preserve"> </w:instrText>
    </w:r>
    <w:r w:rsidR="00D35856">
      <w:rPr>
        <w:rFonts w:hint="cs"/>
        <w:color w:val="808080"/>
        <w:sz w:val="20"/>
        <w:szCs w:val="20"/>
      </w:rPr>
      <w:instrText>DATE  \@ "dd MMMM yyyy" \l  \* MERGEFORMAT</w:instrText>
    </w:r>
    <w:r w:rsidR="00D35856">
      <w:rPr>
        <w:color w:val="808080"/>
        <w:sz w:val="20"/>
        <w:szCs w:val="20"/>
        <w:rtl/>
      </w:rPr>
      <w:instrText xml:space="preserve"> </w:instrText>
    </w:r>
    <w:r w:rsidR="00D35856">
      <w:rPr>
        <w:color w:val="808080"/>
        <w:sz w:val="20"/>
        <w:szCs w:val="20"/>
        <w:rtl/>
      </w:rPr>
      <w:fldChar w:fldCharType="separate"/>
    </w:r>
    <w:r w:rsidR="00B27C18">
      <w:rPr>
        <w:noProof/>
        <w:color w:val="808080"/>
        <w:sz w:val="20"/>
        <w:szCs w:val="20"/>
        <w:rtl/>
      </w:rPr>
      <w:t>‏07 נובמבר 2016</w:t>
    </w:r>
    <w:r w:rsidR="00D35856">
      <w:rPr>
        <w:color w:val="808080"/>
        <w:sz w:val="20"/>
        <w:szCs w:val="20"/>
        <w:rtl/>
      </w:rPr>
      <w:fldChar w:fldCharType="end"/>
    </w:r>
    <w:r>
      <w:rPr>
        <w:rFonts w:hint="cs"/>
        <w:color w:val="808080"/>
        <w:sz w:val="20"/>
        <w:szCs w:val="2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E52CB"/>
    <w:multiLevelType w:val="hybridMultilevel"/>
    <w:tmpl w:val="DD26A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18"/>
    <w:rsid w:val="0000138C"/>
    <w:rsid w:val="0000735A"/>
    <w:rsid w:val="00025E3D"/>
    <w:rsid w:val="00027A45"/>
    <w:rsid w:val="00034CFB"/>
    <w:rsid w:val="00051E1E"/>
    <w:rsid w:val="00053ACE"/>
    <w:rsid w:val="00057C65"/>
    <w:rsid w:val="00057F08"/>
    <w:rsid w:val="00074420"/>
    <w:rsid w:val="000766C0"/>
    <w:rsid w:val="00076BE8"/>
    <w:rsid w:val="00080411"/>
    <w:rsid w:val="0008131E"/>
    <w:rsid w:val="00084F21"/>
    <w:rsid w:val="000857D0"/>
    <w:rsid w:val="000A497C"/>
    <w:rsid w:val="000A76FA"/>
    <w:rsid w:val="000B0B47"/>
    <w:rsid w:val="000B0F47"/>
    <w:rsid w:val="000B1D92"/>
    <w:rsid w:val="000B5100"/>
    <w:rsid w:val="000C0FC2"/>
    <w:rsid w:val="000C3D65"/>
    <w:rsid w:val="000D5CB9"/>
    <w:rsid w:val="000D5EF8"/>
    <w:rsid w:val="000D6AA1"/>
    <w:rsid w:val="000D7542"/>
    <w:rsid w:val="000F24D5"/>
    <w:rsid w:val="000F7C7D"/>
    <w:rsid w:val="001415B6"/>
    <w:rsid w:val="001519C2"/>
    <w:rsid w:val="00152A3C"/>
    <w:rsid w:val="00157D8A"/>
    <w:rsid w:val="00160297"/>
    <w:rsid w:val="001672FC"/>
    <w:rsid w:val="00170D81"/>
    <w:rsid w:val="00171F10"/>
    <w:rsid w:val="001A0969"/>
    <w:rsid w:val="001B32F5"/>
    <w:rsid w:val="001B61E8"/>
    <w:rsid w:val="001B7155"/>
    <w:rsid w:val="001B7991"/>
    <w:rsid w:val="001C3138"/>
    <w:rsid w:val="001D2203"/>
    <w:rsid w:val="001D5BDA"/>
    <w:rsid w:val="001E1EF7"/>
    <w:rsid w:val="001E717D"/>
    <w:rsid w:val="001E71B3"/>
    <w:rsid w:val="001F2006"/>
    <w:rsid w:val="001F43E5"/>
    <w:rsid w:val="001F45C6"/>
    <w:rsid w:val="002050CB"/>
    <w:rsid w:val="00210F8E"/>
    <w:rsid w:val="00211142"/>
    <w:rsid w:val="00220380"/>
    <w:rsid w:val="00225582"/>
    <w:rsid w:val="00255EF4"/>
    <w:rsid w:val="002606C6"/>
    <w:rsid w:val="00262D30"/>
    <w:rsid w:val="00270766"/>
    <w:rsid w:val="00273965"/>
    <w:rsid w:val="002740CE"/>
    <w:rsid w:val="00275FAE"/>
    <w:rsid w:val="00281F8E"/>
    <w:rsid w:val="00284457"/>
    <w:rsid w:val="00296C60"/>
    <w:rsid w:val="002A05CB"/>
    <w:rsid w:val="002A356B"/>
    <w:rsid w:val="002A6970"/>
    <w:rsid w:val="002A7D51"/>
    <w:rsid w:val="002B1C85"/>
    <w:rsid w:val="002B3058"/>
    <w:rsid w:val="002B69D3"/>
    <w:rsid w:val="002D2C1B"/>
    <w:rsid w:val="002D4B06"/>
    <w:rsid w:val="002D6010"/>
    <w:rsid w:val="002D61D1"/>
    <w:rsid w:val="002D7F38"/>
    <w:rsid w:val="002E422E"/>
    <w:rsid w:val="002E6CB7"/>
    <w:rsid w:val="002F37EC"/>
    <w:rsid w:val="002F5122"/>
    <w:rsid w:val="002F7758"/>
    <w:rsid w:val="00311C3D"/>
    <w:rsid w:val="00315088"/>
    <w:rsid w:val="003157A3"/>
    <w:rsid w:val="003220D9"/>
    <w:rsid w:val="00324A98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76E80"/>
    <w:rsid w:val="00383183"/>
    <w:rsid w:val="00383F59"/>
    <w:rsid w:val="00384080"/>
    <w:rsid w:val="00395347"/>
    <w:rsid w:val="00396925"/>
    <w:rsid w:val="003A0259"/>
    <w:rsid w:val="003A1223"/>
    <w:rsid w:val="003A7615"/>
    <w:rsid w:val="003B104B"/>
    <w:rsid w:val="003B3EAE"/>
    <w:rsid w:val="003B7145"/>
    <w:rsid w:val="003C292C"/>
    <w:rsid w:val="003C6381"/>
    <w:rsid w:val="003D22B1"/>
    <w:rsid w:val="003D24E8"/>
    <w:rsid w:val="003D6914"/>
    <w:rsid w:val="003E0751"/>
    <w:rsid w:val="003E1B2D"/>
    <w:rsid w:val="003E250B"/>
    <w:rsid w:val="003F32D5"/>
    <w:rsid w:val="003F7317"/>
    <w:rsid w:val="00404E65"/>
    <w:rsid w:val="00405394"/>
    <w:rsid w:val="00407DB4"/>
    <w:rsid w:val="004103D6"/>
    <w:rsid w:val="0041076F"/>
    <w:rsid w:val="004377B4"/>
    <w:rsid w:val="0045225C"/>
    <w:rsid w:val="0045392D"/>
    <w:rsid w:val="004643F5"/>
    <w:rsid w:val="004645E5"/>
    <w:rsid w:val="004654F0"/>
    <w:rsid w:val="00465BFA"/>
    <w:rsid w:val="004961EA"/>
    <w:rsid w:val="004A4A77"/>
    <w:rsid w:val="004A4C00"/>
    <w:rsid w:val="004B1D3B"/>
    <w:rsid w:val="004B2016"/>
    <w:rsid w:val="004B3235"/>
    <w:rsid w:val="004C3FA2"/>
    <w:rsid w:val="004D1CC0"/>
    <w:rsid w:val="004D404F"/>
    <w:rsid w:val="004D5035"/>
    <w:rsid w:val="004E58CE"/>
    <w:rsid w:val="004F2C14"/>
    <w:rsid w:val="004F68BA"/>
    <w:rsid w:val="00504BA8"/>
    <w:rsid w:val="0050586A"/>
    <w:rsid w:val="00510204"/>
    <w:rsid w:val="005140E1"/>
    <w:rsid w:val="0052533F"/>
    <w:rsid w:val="00534328"/>
    <w:rsid w:val="00537180"/>
    <w:rsid w:val="00540CF2"/>
    <w:rsid w:val="00541A73"/>
    <w:rsid w:val="0054507C"/>
    <w:rsid w:val="00550444"/>
    <w:rsid w:val="0055044B"/>
    <w:rsid w:val="00554A65"/>
    <w:rsid w:val="00557C51"/>
    <w:rsid w:val="00560797"/>
    <w:rsid w:val="005620DD"/>
    <w:rsid w:val="005752C2"/>
    <w:rsid w:val="00576BBE"/>
    <w:rsid w:val="00590E85"/>
    <w:rsid w:val="005921C3"/>
    <w:rsid w:val="005B0681"/>
    <w:rsid w:val="005B0A5B"/>
    <w:rsid w:val="005C1CFE"/>
    <w:rsid w:val="005D1434"/>
    <w:rsid w:val="005D732F"/>
    <w:rsid w:val="005E7A81"/>
    <w:rsid w:val="005F0F5F"/>
    <w:rsid w:val="005F1BC7"/>
    <w:rsid w:val="005F1D7C"/>
    <w:rsid w:val="005F4D83"/>
    <w:rsid w:val="005F55B1"/>
    <w:rsid w:val="00600683"/>
    <w:rsid w:val="00603725"/>
    <w:rsid w:val="00604794"/>
    <w:rsid w:val="006068BE"/>
    <w:rsid w:val="00606D7D"/>
    <w:rsid w:val="00614C22"/>
    <w:rsid w:val="0062167C"/>
    <w:rsid w:val="00626315"/>
    <w:rsid w:val="00632BB7"/>
    <w:rsid w:val="00634255"/>
    <w:rsid w:val="00634B7B"/>
    <w:rsid w:val="00634EC9"/>
    <w:rsid w:val="00656975"/>
    <w:rsid w:val="006612DB"/>
    <w:rsid w:val="00670984"/>
    <w:rsid w:val="006759EA"/>
    <w:rsid w:val="00687EC6"/>
    <w:rsid w:val="00690D22"/>
    <w:rsid w:val="006A1EB0"/>
    <w:rsid w:val="006A69AF"/>
    <w:rsid w:val="006A75DD"/>
    <w:rsid w:val="006B2203"/>
    <w:rsid w:val="006C3CE1"/>
    <w:rsid w:val="006C4E04"/>
    <w:rsid w:val="006D03D7"/>
    <w:rsid w:val="006E0B3B"/>
    <w:rsid w:val="006E1483"/>
    <w:rsid w:val="006F0FD0"/>
    <w:rsid w:val="007035CA"/>
    <w:rsid w:val="00704863"/>
    <w:rsid w:val="00710821"/>
    <w:rsid w:val="00717E99"/>
    <w:rsid w:val="00721BE6"/>
    <w:rsid w:val="00726E0B"/>
    <w:rsid w:val="00727866"/>
    <w:rsid w:val="00730DF2"/>
    <w:rsid w:val="0074550A"/>
    <w:rsid w:val="00747C33"/>
    <w:rsid w:val="00751A65"/>
    <w:rsid w:val="00753F2B"/>
    <w:rsid w:val="007546DF"/>
    <w:rsid w:val="0075716A"/>
    <w:rsid w:val="00762499"/>
    <w:rsid w:val="007671D5"/>
    <w:rsid w:val="00783F15"/>
    <w:rsid w:val="007859EA"/>
    <w:rsid w:val="00787F30"/>
    <w:rsid w:val="00795C28"/>
    <w:rsid w:val="007A3963"/>
    <w:rsid w:val="007A4751"/>
    <w:rsid w:val="007C41B7"/>
    <w:rsid w:val="007C741F"/>
    <w:rsid w:val="007C7A99"/>
    <w:rsid w:val="007D1457"/>
    <w:rsid w:val="007E48A9"/>
    <w:rsid w:val="007E5292"/>
    <w:rsid w:val="007E7383"/>
    <w:rsid w:val="007F44AC"/>
    <w:rsid w:val="00803817"/>
    <w:rsid w:val="008072C3"/>
    <w:rsid w:val="00815E17"/>
    <w:rsid w:val="00820C8C"/>
    <w:rsid w:val="008230DD"/>
    <w:rsid w:val="008269F6"/>
    <w:rsid w:val="00826C85"/>
    <w:rsid w:val="00834E82"/>
    <w:rsid w:val="0083753E"/>
    <w:rsid w:val="008415C0"/>
    <w:rsid w:val="008533AB"/>
    <w:rsid w:val="00867F18"/>
    <w:rsid w:val="00880EB2"/>
    <w:rsid w:val="00883DFC"/>
    <w:rsid w:val="00891C18"/>
    <w:rsid w:val="0089580A"/>
    <w:rsid w:val="008978CF"/>
    <w:rsid w:val="008A4783"/>
    <w:rsid w:val="008A4975"/>
    <w:rsid w:val="008A793F"/>
    <w:rsid w:val="008B0518"/>
    <w:rsid w:val="008C7984"/>
    <w:rsid w:val="008D08A8"/>
    <w:rsid w:val="008D1FD5"/>
    <w:rsid w:val="008E25C1"/>
    <w:rsid w:val="008F0BC7"/>
    <w:rsid w:val="008F23B9"/>
    <w:rsid w:val="008F2F52"/>
    <w:rsid w:val="00923D20"/>
    <w:rsid w:val="009278C2"/>
    <w:rsid w:val="009278D3"/>
    <w:rsid w:val="00937151"/>
    <w:rsid w:val="00942D1D"/>
    <w:rsid w:val="00947FC5"/>
    <w:rsid w:val="0095026A"/>
    <w:rsid w:val="00957232"/>
    <w:rsid w:val="00960473"/>
    <w:rsid w:val="009624D4"/>
    <w:rsid w:val="00965B2A"/>
    <w:rsid w:val="0097282B"/>
    <w:rsid w:val="009738E7"/>
    <w:rsid w:val="00974D12"/>
    <w:rsid w:val="00975A0E"/>
    <w:rsid w:val="0097763A"/>
    <w:rsid w:val="0098001C"/>
    <w:rsid w:val="00980054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F1449"/>
    <w:rsid w:val="009F63E0"/>
    <w:rsid w:val="00A01307"/>
    <w:rsid w:val="00A11116"/>
    <w:rsid w:val="00A149A2"/>
    <w:rsid w:val="00A16262"/>
    <w:rsid w:val="00A22606"/>
    <w:rsid w:val="00A23B56"/>
    <w:rsid w:val="00A23DE3"/>
    <w:rsid w:val="00A31C49"/>
    <w:rsid w:val="00A32B64"/>
    <w:rsid w:val="00A33455"/>
    <w:rsid w:val="00A4420A"/>
    <w:rsid w:val="00A4448C"/>
    <w:rsid w:val="00A44D4C"/>
    <w:rsid w:val="00A4627B"/>
    <w:rsid w:val="00A5329A"/>
    <w:rsid w:val="00A56638"/>
    <w:rsid w:val="00A669F6"/>
    <w:rsid w:val="00A759F6"/>
    <w:rsid w:val="00A92230"/>
    <w:rsid w:val="00A97F9C"/>
    <w:rsid w:val="00AA3AE6"/>
    <w:rsid w:val="00AB519A"/>
    <w:rsid w:val="00AD2D99"/>
    <w:rsid w:val="00AD5B52"/>
    <w:rsid w:val="00AD6F7C"/>
    <w:rsid w:val="00AF28AB"/>
    <w:rsid w:val="00AF3416"/>
    <w:rsid w:val="00B027FD"/>
    <w:rsid w:val="00B028FA"/>
    <w:rsid w:val="00B051BB"/>
    <w:rsid w:val="00B17783"/>
    <w:rsid w:val="00B21E91"/>
    <w:rsid w:val="00B23929"/>
    <w:rsid w:val="00B27C18"/>
    <w:rsid w:val="00B32E36"/>
    <w:rsid w:val="00B337D2"/>
    <w:rsid w:val="00B40240"/>
    <w:rsid w:val="00B43872"/>
    <w:rsid w:val="00B459D2"/>
    <w:rsid w:val="00B54761"/>
    <w:rsid w:val="00B57550"/>
    <w:rsid w:val="00B5798E"/>
    <w:rsid w:val="00B626C1"/>
    <w:rsid w:val="00B626E6"/>
    <w:rsid w:val="00B67288"/>
    <w:rsid w:val="00B677F5"/>
    <w:rsid w:val="00B74791"/>
    <w:rsid w:val="00B92E04"/>
    <w:rsid w:val="00B93C20"/>
    <w:rsid w:val="00B95E7E"/>
    <w:rsid w:val="00BA1DC3"/>
    <w:rsid w:val="00BB08B4"/>
    <w:rsid w:val="00BB7EE0"/>
    <w:rsid w:val="00BD00F0"/>
    <w:rsid w:val="00BD5123"/>
    <w:rsid w:val="00BD7485"/>
    <w:rsid w:val="00BE6198"/>
    <w:rsid w:val="00BF6C63"/>
    <w:rsid w:val="00C03C21"/>
    <w:rsid w:val="00C07B97"/>
    <w:rsid w:val="00C07BE2"/>
    <w:rsid w:val="00C204F0"/>
    <w:rsid w:val="00C33E91"/>
    <w:rsid w:val="00C3558F"/>
    <w:rsid w:val="00C43E4C"/>
    <w:rsid w:val="00C45CB6"/>
    <w:rsid w:val="00C53677"/>
    <w:rsid w:val="00C553A9"/>
    <w:rsid w:val="00C5618B"/>
    <w:rsid w:val="00C636AC"/>
    <w:rsid w:val="00C65207"/>
    <w:rsid w:val="00C655F3"/>
    <w:rsid w:val="00C703FA"/>
    <w:rsid w:val="00C705E6"/>
    <w:rsid w:val="00C76038"/>
    <w:rsid w:val="00C814EB"/>
    <w:rsid w:val="00C932CB"/>
    <w:rsid w:val="00C9660A"/>
    <w:rsid w:val="00C96CC5"/>
    <w:rsid w:val="00CA4A9F"/>
    <w:rsid w:val="00CA5359"/>
    <w:rsid w:val="00CA61CA"/>
    <w:rsid w:val="00CB08E3"/>
    <w:rsid w:val="00CB6AA9"/>
    <w:rsid w:val="00CD0814"/>
    <w:rsid w:val="00CD1FA7"/>
    <w:rsid w:val="00CE0777"/>
    <w:rsid w:val="00CE4167"/>
    <w:rsid w:val="00CE606E"/>
    <w:rsid w:val="00CF79C7"/>
    <w:rsid w:val="00D0416C"/>
    <w:rsid w:val="00D05D29"/>
    <w:rsid w:val="00D22652"/>
    <w:rsid w:val="00D26C52"/>
    <w:rsid w:val="00D30A01"/>
    <w:rsid w:val="00D35856"/>
    <w:rsid w:val="00D36DEA"/>
    <w:rsid w:val="00D430E2"/>
    <w:rsid w:val="00D502A4"/>
    <w:rsid w:val="00D62AA3"/>
    <w:rsid w:val="00D661DA"/>
    <w:rsid w:val="00D81752"/>
    <w:rsid w:val="00D85454"/>
    <w:rsid w:val="00D90B3A"/>
    <w:rsid w:val="00D9224B"/>
    <w:rsid w:val="00DA065C"/>
    <w:rsid w:val="00DA64CF"/>
    <w:rsid w:val="00DB148C"/>
    <w:rsid w:val="00DB32F0"/>
    <w:rsid w:val="00DB5419"/>
    <w:rsid w:val="00DC01A4"/>
    <w:rsid w:val="00DC03FE"/>
    <w:rsid w:val="00DC3360"/>
    <w:rsid w:val="00DE5586"/>
    <w:rsid w:val="00DE742A"/>
    <w:rsid w:val="00DF3172"/>
    <w:rsid w:val="00DF6051"/>
    <w:rsid w:val="00DF63B3"/>
    <w:rsid w:val="00DF7071"/>
    <w:rsid w:val="00E13B81"/>
    <w:rsid w:val="00E26337"/>
    <w:rsid w:val="00E27269"/>
    <w:rsid w:val="00E30B04"/>
    <w:rsid w:val="00E31CFF"/>
    <w:rsid w:val="00E5009B"/>
    <w:rsid w:val="00E51350"/>
    <w:rsid w:val="00E56284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C5000"/>
    <w:rsid w:val="00ED0556"/>
    <w:rsid w:val="00ED0D45"/>
    <w:rsid w:val="00ED1382"/>
    <w:rsid w:val="00ED6D16"/>
    <w:rsid w:val="00ED7BC7"/>
    <w:rsid w:val="00EE10CF"/>
    <w:rsid w:val="00EE243A"/>
    <w:rsid w:val="00EE789D"/>
    <w:rsid w:val="00EF44E6"/>
    <w:rsid w:val="00EF4AAF"/>
    <w:rsid w:val="00F0782E"/>
    <w:rsid w:val="00F10C33"/>
    <w:rsid w:val="00F15004"/>
    <w:rsid w:val="00F17DBF"/>
    <w:rsid w:val="00F27470"/>
    <w:rsid w:val="00F36EC0"/>
    <w:rsid w:val="00F46283"/>
    <w:rsid w:val="00F50AEB"/>
    <w:rsid w:val="00F55440"/>
    <w:rsid w:val="00F624A0"/>
    <w:rsid w:val="00F64C72"/>
    <w:rsid w:val="00F66D2D"/>
    <w:rsid w:val="00F723F2"/>
    <w:rsid w:val="00F73A96"/>
    <w:rsid w:val="00F77685"/>
    <w:rsid w:val="00F833D7"/>
    <w:rsid w:val="00F85663"/>
    <w:rsid w:val="00F8645B"/>
    <w:rsid w:val="00F973A9"/>
    <w:rsid w:val="00FA26D3"/>
    <w:rsid w:val="00FA2CF2"/>
    <w:rsid w:val="00FA7BE8"/>
    <w:rsid w:val="00FB0EAE"/>
    <w:rsid w:val="00FB3F1F"/>
    <w:rsid w:val="00FB5227"/>
    <w:rsid w:val="00FC2723"/>
    <w:rsid w:val="00FC786D"/>
    <w:rsid w:val="00FD16FB"/>
    <w:rsid w:val="00FD1E1B"/>
    <w:rsid w:val="00FD5335"/>
    <w:rsid w:val="00FD6CC8"/>
    <w:rsid w:val="00FE2B3C"/>
    <w:rsid w:val="00FE3012"/>
    <w:rsid w:val="00FE5A04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61126DCA-3080-4C56-9856-E403F976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6C"/>
    <w:pPr>
      <w:bidi/>
    </w:pPr>
    <w:rPr>
      <w:rFonts w:cs="David"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32D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32D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character" w:customStyle="1" w:styleId="a4">
    <w:name w:val="כותרת עליונה תו"/>
    <w:link w:val="a3"/>
    <w:rsid w:val="00FB522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45C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1F45C6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omiNeufeld\Documents\&#1514;&#1489;&#1504;&#1497;&#1493;&#1514;%20&#1502;&#1493;&#1514;&#1488;&#1502;&#1493;&#1514;%20&#1488;&#1497;&#1513;&#1497;&#1514;%20&#1513;&#1500;%20Office\&#1513;&#1500;&#1493;&#1502;&#1497;%2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שלומי 2016.dotx</Template>
  <TotalTime>41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Albalak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Shlomi Neufeld</dc:creator>
  <cp:lastModifiedBy>Shlomi Neufeld</cp:lastModifiedBy>
  <cp:revision>1</cp:revision>
  <cp:lastPrinted>2010-04-29T15:34:00Z</cp:lastPrinted>
  <dcterms:created xsi:type="dcterms:W3CDTF">2016-11-07T09:08:00Z</dcterms:created>
  <dcterms:modified xsi:type="dcterms:W3CDTF">2016-11-07T09:49:00Z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1973706019</vt:i4>
  </property>
  <property fmtid="{D5CDD505-2E9C-101B-9397-08002B2CF9AE}" pid="3" name="_EmailSubject">
    <vt:lpwstr>ניירות מכתבים מתוקנים + חדשים</vt:lpwstr>
  </property>
  <property fmtid="{D5CDD505-2E9C-101B-9397-08002B2CF9AE}" pid="4" name="_AuthorEmail">
    <vt:lpwstr>albalak@013.net</vt:lpwstr>
  </property>
  <property fmtid="{D5CDD505-2E9C-101B-9397-08002B2CF9AE}" pid="5" name="_AuthorEmailDisplayName">
    <vt:lpwstr>איל ונגה אלבלק</vt:lpwstr>
  </property>
  <property fmtid="{D5CDD505-2E9C-101B-9397-08002B2CF9AE}" pid="6" name="_ReviewingToolsShownOnce">
    <vt:lpwstr/>
  </property>
</Properties>
</file>